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r>
        <w:rPr>
          <w:rFonts w:hint="default" w:ascii="Times New Roman" w:hAnsi="Times New Roman" w:cs="Times New Roman"/>
        </w:rPr>
        <w:t>关于征集</w:t>
      </w:r>
      <w:r>
        <w:rPr>
          <w:rFonts w:hint="default" w:ascii="Times New Roman" w:hAnsi="Times New Roman" w:cs="Times New Roman"/>
        </w:rPr>
        <w:t>2024</w:t>
      </w:r>
      <w:r>
        <w:rPr>
          <w:rFonts w:hint="default" w:ascii="Times New Roman" w:hAnsi="Times New Roman" w:cs="Times New Roman"/>
        </w:rPr>
        <w:t>年度农机化技术与装备团体标准计划项目建议的通知</w:t>
      </w:r>
    </w:p>
    <w:p>
      <w:pPr>
        <w:pStyle w:val="7"/>
        <w:rPr>
          <w:rFonts w:hint="default" w:ascii="Times New Roman" w:hAnsi="Times New Roman" w:cs="Times New Roman"/>
        </w:rPr>
      </w:pPr>
    </w:p>
    <w:p>
      <w:pPr>
        <w:pStyle w:val="12"/>
        <w:ind w:firstLine="0" w:firstLineChars="0"/>
        <w:rPr>
          <w:rFonts w:hint="default" w:ascii="Times New Roman" w:hAnsi="Times New Roman" w:cs="Times New Roman"/>
        </w:rPr>
      </w:pPr>
      <w:r>
        <w:rPr>
          <w:rFonts w:hint="default" w:ascii="Times New Roman" w:hAnsi="Times New Roman" w:cs="Times New Roman"/>
        </w:rPr>
        <w:t>各有关单位：</w:t>
      </w:r>
    </w:p>
    <w:p>
      <w:pPr>
        <w:pStyle w:val="12"/>
        <w:ind w:firstLine="640"/>
        <w:rPr>
          <w:rFonts w:hint="default" w:ascii="Times New Roman" w:hAnsi="Times New Roman" w:cs="Times New Roman"/>
        </w:rPr>
      </w:pPr>
      <w:r>
        <w:rPr>
          <w:rFonts w:hint="default" w:ascii="Times New Roman" w:hAnsi="Times New Roman" w:cs="Times New Roman"/>
        </w:rPr>
        <w:t>为贯彻落实《团体标准管理规定》、《国家标准化发展纲要》、《关于促进团体标准规范优质发展的意见》</w:t>
      </w:r>
      <w:r>
        <w:rPr>
          <w:rFonts w:hint="default" w:ascii="Times New Roman" w:hAnsi="Times New Roman" w:cs="Times New Roman"/>
          <w:lang w:eastAsia="zh-CN"/>
        </w:rPr>
        <w:t>（</w:t>
      </w:r>
      <w:r>
        <w:rPr>
          <w:rFonts w:hint="default" w:ascii="Times New Roman" w:hAnsi="Times New Roman" w:cs="Times New Roman"/>
        </w:rPr>
        <w:t>国标委联〔2022〕6号</w:t>
      </w:r>
      <w:r>
        <w:rPr>
          <w:rFonts w:hint="default" w:ascii="Times New Roman" w:hAnsi="Times New Roman" w:cs="Times New Roman"/>
          <w:lang w:eastAsia="zh-CN"/>
        </w:rPr>
        <w:t>）</w:t>
      </w:r>
      <w:r>
        <w:rPr>
          <w:rFonts w:hint="default" w:ascii="Times New Roman" w:hAnsi="Times New Roman" w:cs="Times New Roman"/>
        </w:rPr>
        <w:t>和《“十四五”全国农业机械化发展规划》，充分发挥山东农业机械工业协会团体标准化技术优势，在农机化技术与装备领域积极开展标准技术创新，加强标准研制，切实增强标准有效供给，以团体标准助推农机工业高质量发展，为建设现代化农机化技术与装备产业体系提供坚实的技术支持。山东农业机械工业协会现征集2024年农机化技术与装备团体标准计划项目建议。有关事项通知如下：</w:t>
      </w:r>
    </w:p>
    <w:p>
      <w:pPr>
        <w:pStyle w:val="12"/>
        <w:ind w:firstLine="640"/>
        <w:rPr>
          <w:rFonts w:hint="default" w:ascii="Times New Roman" w:hAnsi="Times New Roman" w:cs="Times New Roman"/>
        </w:rPr>
      </w:pPr>
      <w:r>
        <w:rPr>
          <w:rFonts w:hint="default" w:ascii="Times New Roman" w:hAnsi="Times New Roman" w:cs="Times New Roman"/>
        </w:rPr>
        <w:t>一、团体标准项目应能够快速响应创新和市场对标准的需求。凡有利于促进农机装备产业科技进步，有利于扩大品牌影响力，有利于提升产品和服务竞争力的标准项目，均可建议制定农机装备团体标准；为引领农机装备产业发展和技术进步，高于国家或行业推荐性标准的技术要求和具有国际领先水平的标准项目。</w:t>
      </w:r>
    </w:p>
    <w:p>
      <w:pPr>
        <w:pStyle w:val="12"/>
        <w:ind w:firstLine="640"/>
        <w:rPr>
          <w:rFonts w:hint="default" w:ascii="Times New Roman" w:hAnsi="Times New Roman"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1247" w:footer="907" w:gutter="0"/>
          <w:cols w:space="425" w:num="1"/>
          <w:docGrid w:type="lines" w:linePitch="312" w:charSpace="0"/>
        </w:sectPr>
      </w:pPr>
      <w:r>
        <w:rPr>
          <w:rFonts w:hint="default" w:ascii="Times New Roman" w:hAnsi="Times New Roman" w:cs="Times New Roman"/>
        </w:rPr>
        <w:t>二、团体标准项目应紧跟新技术、新工艺、新产品、新材料和新业态发展趋势，有利于推广科学技术成果，增强产品的安全性、通用性、可替换性，提高经济效益、社会效益、生态效益，</w:t>
      </w:r>
    </w:p>
    <w:p>
      <w:pPr>
        <w:pStyle w:val="12"/>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cs="Times New Roman"/>
        </w:rPr>
      </w:pPr>
      <w:r>
        <w:rPr>
          <w:rFonts w:hint="default" w:ascii="Times New Roman" w:hAnsi="Times New Roman" w:cs="Times New Roman"/>
        </w:rPr>
        <w:t>促进农机装备产业结构调整和优化升级，推动智能农机装备技术创新，推动产业高质量发展。</w:t>
      </w:r>
    </w:p>
    <w:p>
      <w:pPr>
        <w:pStyle w:val="12"/>
        <w:ind w:firstLine="640"/>
        <w:rPr>
          <w:rFonts w:hint="default" w:ascii="Times New Roman" w:hAnsi="Times New Roman" w:eastAsia="仿宋_GB2312" w:cs="Times New Roman"/>
          <w:lang w:val="en-US" w:eastAsia="zh-CN"/>
        </w:rPr>
      </w:pPr>
      <w:r>
        <w:rPr>
          <w:rFonts w:hint="default" w:ascii="Times New Roman" w:hAnsi="Times New Roman" w:cs="Times New Roman"/>
        </w:rPr>
        <w:t>三、团体标准项目应促进农业机械化发展、绿色发展，促进节能减排和环境保护等。加强农业机械化与信息化融合，信息化服务平台推广应用以及精准农业方面标准的制修订</w:t>
      </w:r>
      <w:r>
        <w:rPr>
          <w:rFonts w:hint="default" w:ascii="Times New Roman" w:hAnsi="Times New Roman" w:cs="Times New Roman"/>
          <w:lang w:eastAsia="zh-CN"/>
        </w:rPr>
        <w:t>。</w:t>
      </w:r>
    </w:p>
    <w:p>
      <w:pPr>
        <w:pStyle w:val="12"/>
        <w:ind w:firstLine="640"/>
        <w:rPr>
          <w:rFonts w:hint="default" w:ascii="Times New Roman" w:hAnsi="Times New Roman" w:cs="Times New Roman"/>
        </w:rPr>
      </w:pPr>
      <w:r>
        <w:rPr>
          <w:rFonts w:hint="default" w:ascii="Times New Roman" w:hAnsi="Times New Roman" w:cs="Times New Roman"/>
        </w:rPr>
        <w:t>四、团体标准主要起草单位应安排具有相应标准化工作经验、技术能力强的技术人员，参与农机装备团体标准制定工作，愿意承担并及时缴纳团体标准项目的相关费用。团体标准牵头起草单位请按要求填写《农机化技术与装备团体标准项目建议书》（见附件）并按如下联系方式提交。</w:t>
      </w:r>
    </w:p>
    <w:p>
      <w:pPr>
        <w:pStyle w:val="12"/>
        <w:ind w:firstLine="640"/>
        <w:rPr>
          <w:rFonts w:hint="default" w:ascii="Times New Roman" w:hAnsi="Times New Roman" w:cs="Times New Roman"/>
        </w:rPr>
      </w:pPr>
    </w:p>
    <w:p>
      <w:pPr>
        <w:pStyle w:val="12"/>
        <w:ind w:firstLine="640"/>
        <w:rPr>
          <w:rFonts w:hint="default" w:ascii="Times New Roman" w:hAnsi="Times New Roman" w:cs="Times New Roman"/>
        </w:rPr>
      </w:pPr>
      <w:r>
        <w:rPr>
          <w:rFonts w:hint="default" w:ascii="Times New Roman" w:hAnsi="Times New Roman" w:cs="Times New Roman"/>
        </w:rPr>
        <w:t>山东农业标委会农业机械标准化分技术委员会：</w:t>
      </w:r>
    </w:p>
    <w:p>
      <w:pPr>
        <w:pStyle w:val="12"/>
        <w:ind w:firstLine="640"/>
        <w:rPr>
          <w:rFonts w:hint="default" w:ascii="Times New Roman" w:hAnsi="Times New Roman" w:cs="Times New Roman"/>
        </w:rPr>
      </w:pPr>
      <w:r>
        <w:rPr>
          <w:rFonts w:hint="default" w:ascii="Times New Roman" w:hAnsi="Times New Roman" w:cs="Times New Roman"/>
        </w:rPr>
        <w:t>联系人：王永建      电话：0531-88623841、15864513617</w:t>
      </w:r>
    </w:p>
    <w:p>
      <w:pPr>
        <w:pStyle w:val="12"/>
        <w:ind w:firstLine="640"/>
        <w:rPr>
          <w:rFonts w:hint="default" w:ascii="Times New Roman" w:hAnsi="Times New Roman" w:cs="Times New Roman"/>
        </w:rPr>
      </w:pPr>
      <w:r>
        <w:rPr>
          <w:rFonts w:hint="default" w:ascii="Times New Roman" w:hAnsi="Times New Roman" w:cs="Times New Roman"/>
        </w:rPr>
        <w:t>山东农业机械工业协会秘书处：</w:t>
      </w:r>
    </w:p>
    <w:p>
      <w:pPr>
        <w:pStyle w:val="12"/>
        <w:ind w:firstLine="640"/>
        <w:rPr>
          <w:rFonts w:hint="default" w:ascii="Times New Roman" w:hAnsi="Times New Roman" w:cs="Times New Roman"/>
        </w:rPr>
      </w:pPr>
      <w:r>
        <w:rPr>
          <w:rFonts w:hint="default" w:ascii="Times New Roman" w:hAnsi="Times New Roman" w:cs="Times New Roman"/>
        </w:rPr>
        <w:t>联系人：贺晓东      电话：0531-66659130、18615185935</w:t>
      </w:r>
    </w:p>
    <w:p>
      <w:pPr>
        <w:pStyle w:val="12"/>
        <w:ind w:firstLine="640"/>
        <w:rPr>
          <w:rFonts w:hint="default" w:ascii="Times New Roman" w:hAnsi="Times New Roman" w:cs="Times New Roman"/>
        </w:rPr>
      </w:pPr>
      <w:r>
        <w:rPr>
          <w:rFonts w:hint="default" w:ascii="Times New Roman" w:hAnsi="Times New Roman" w:cs="Times New Roman"/>
        </w:rPr>
        <w:t>地  址：济南市桑园路50号</w:t>
      </w:r>
    </w:p>
    <w:p>
      <w:pPr>
        <w:pStyle w:val="12"/>
        <w:ind w:firstLine="640"/>
        <w:rPr>
          <w:rFonts w:hint="default" w:ascii="Times New Roman" w:hAnsi="Times New Roman" w:cs="Times New Roman"/>
        </w:rPr>
      </w:pPr>
      <w:r>
        <w:rPr>
          <w:rFonts w:hint="default" w:ascii="Times New Roman" w:hAnsi="Times New Roman" w:cs="Times New Roman"/>
        </w:rPr>
        <w:t>邮  箱：</w:t>
      </w:r>
      <w:r>
        <w:rPr>
          <w:rFonts w:hint="default" w:ascii="Times New Roman" w:hAnsi="Times New Roman" w:cs="Times New Roman"/>
          <w:color w:val="auto"/>
          <w:u w:val="none"/>
        </w:rPr>
        <w:t>583225618@qq.com</w:t>
      </w:r>
    </w:p>
    <w:p>
      <w:pPr>
        <w:pStyle w:val="12"/>
        <w:ind w:firstLine="640"/>
        <w:rPr>
          <w:rFonts w:hint="default" w:ascii="Times New Roman" w:hAnsi="Times New Roman" w:cs="Times New Roman"/>
        </w:rPr>
      </w:pPr>
    </w:p>
    <w:p>
      <w:pPr>
        <w:pStyle w:val="12"/>
        <w:ind w:firstLine="640"/>
        <w:rPr>
          <w:rFonts w:hint="default" w:ascii="Times New Roman" w:hAnsi="Times New Roman" w:cs="Times New Roman"/>
        </w:rPr>
      </w:pPr>
      <w:r>
        <w:rPr>
          <w:rFonts w:hint="default" w:ascii="Times New Roman" w:hAnsi="Times New Roman" w:cs="Times New Roman"/>
        </w:rPr>
        <w:t>附件：农机化技术与装备团体标准项目建议书</w:t>
      </w:r>
    </w:p>
    <w:p>
      <w:pPr>
        <w:pStyle w:val="12"/>
        <w:ind w:firstLine="640"/>
        <w:jc w:val="right"/>
        <w:rPr>
          <w:rFonts w:hint="default" w:ascii="Times New Roman" w:hAnsi="Times New Roman" w:cs="Times New Roman"/>
        </w:rPr>
      </w:pPr>
    </w:p>
    <w:p>
      <w:pPr>
        <w:pStyle w:val="12"/>
        <w:ind w:firstLine="640"/>
        <w:jc w:val="right"/>
        <w:rPr>
          <w:rFonts w:hint="default" w:ascii="Times New Roman" w:hAnsi="Times New Roman" w:cs="Times New Roman"/>
        </w:rPr>
      </w:pPr>
    </w:p>
    <w:p>
      <w:pPr>
        <w:pStyle w:val="12"/>
        <w:ind w:firstLine="640"/>
        <w:jc w:val="right"/>
        <w:rPr>
          <w:rFonts w:hint="default" w:ascii="Times New Roman" w:hAnsi="Times New Roman" w:cs="Times New Roman"/>
        </w:rPr>
      </w:pPr>
      <w:r>
        <w:rPr>
          <w:rFonts w:hint="default" w:ascii="Times New Roman" w:hAnsi="Times New Roman" w:cs="Times New Roman"/>
        </w:rPr>
        <w:t>山东农业机械工业协会</w:t>
      </w:r>
    </w:p>
    <w:p>
      <w:pPr>
        <w:pStyle w:val="12"/>
        <w:wordWrap w:val="0"/>
        <w:ind w:firstLine="640"/>
        <w:jc w:val="right"/>
        <w:rPr>
          <w:rFonts w:hint="default" w:ascii="Times New Roman" w:hAnsi="Times New Roman" w:eastAsia="仿宋_GB2312" w:cs="Times New Roman"/>
          <w:lang w:val="en-US" w:eastAsia="zh-CN"/>
        </w:rPr>
      </w:pPr>
      <w:bookmarkStart w:id="0" w:name="_GoBack"/>
      <w:bookmarkEnd w:id="0"/>
      <w:r>
        <w:rPr>
          <w:rFonts w:hint="default" w:ascii="Times New Roman" w:hAnsi="Times New Roman" w:cs="Times New Roman"/>
        </w:rPr>
        <w:t>2024年2</w:t>
      </w:r>
      <w:r>
        <w:rPr>
          <w:rFonts w:hint="default" w:ascii="Times New Roman" w:hAnsi="Times New Roman" w:cs="Times New Roman"/>
        </w:rPr>
        <w:t>月1</w:t>
      </w:r>
      <w:r>
        <w:rPr>
          <w:rFonts w:hint="default" w:ascii="Times New Roman" w:hAnsi="Times New Roman" w:cs="Times New Roman"/>
        </w:rPr>
        <w:t>日</w:t>
      </w:r>
      <w:r>
        <w:rPr>
          <w:rFonts w:hint="eastAsia" w:cs="Times New Roman"/>
          <w:lang w:val="en-US" w:eastAsia="zh-CN"/>
        </w:rPr>
        <w:t xml:space="preserve"> </w:t>
      </w:r>
      <w:r>
        <w:rPr>
          <w:rFonts w:hint="default" w:ascii="Times New Roman" w:hAnsi="Times New Roman" w:cs="Times New Roman"/>
          <w:lang w:val="en-US" w:eastAsia="zh-CN"/>
        </w:rPr>
        <w:t xml:space="preserve"> </w:t>
      </w:r>
    </w:p>
    <w:p>
      <w:pPr>
        <w:pStyle w:val="12"/>
        <w:ind w:firstLine="0" w:firstLineChars="0"/>
        <w:rPr>
          <w:rFonts w:hint="default" w:ascii="Times New Roman" w:hAnsi="Times New Roman" w:cs="Times New Roman"/>
        </w:rPr>
      </w:pPr>
      <w:r>
        <w:rPr>
          <w:rFonts w:hint="default" w:ascii="Times New Roman" w:hAnsi="Times New Roman" w:cs="Times New Roman"/>
        </w:rPr>
        <w:t>附件：</w:t>
      </w:r>
    </w:p>
    <w:p>
      <w:pPr>
        <w:spacing w:line="240" w:lineRule="auto"/>
        <w:ind w:firstLine="0" w:firstLineChars="0"/>
        <w:jc w:val="center"/>
        <w:rPr>
          <w:rFonts w:hint="default" w:ascii="Times New Roman" w:hAnsi="Times New Roman" w:eastAsia="黑体" w:cs="Times New Roman"/>
          <w:b/>
          <w:bCs/>
          <w:color w:val="000000"/>
          <w:sz w:val="44"/>
          <w:szCs w:val="44"/>
        </w:rPr>
      </w:pPr>
      <w:r>
        <w:rPr>
          <w:rFonts w:hint="default" w:ascii="Times New Roman" w:hAnsi="Times New Roman" w:eastAsia="黑体" w:cs="Times New Roman"/>
          <w:b/>
          <w:bCs/>
          <w:color w:val="000000"/>
          <w:sz w:val="44"/>
          <w:szCs w:val="44"/>
        </w:rPr>
        <w:t>农机化技术与装备</w:t>
      </w:r>
      <w:r>
        <w:rPr>
          <w:rFonts w:hint="default" w:ascii="Times New Roman" w:hAnsi="Times New Roman" w:eastAsia="黑体" w:cs="Times New Roman"/>
          <w:b/>
          <w:bCs/>
          <w:color w:val="000000"/>
          <w:sz w:val="44"/>
          <w:szCs w:val="44"/>
        </w:rPr>
        <w:t>团体标准项目建议书</w:t>
      </w:r>
    </w:p>
    <w:p>
      <w:pPr>
        <w:spacing w:before="156" w:beforeLines="50" w:line="240" w:lineRule="auto"/>
        <w:ind w:left="-218" w:leftChars="-68" w:firstLine="241" w:firstLineChars="100"/>
        <w:rPr>
          <w:rFonts w:hint="default" w:ascii="Times New Roman" w:hAnsi="Times New Roman" w:eastAsia="宋体" w:cs="Times New Roman"/>
          <w:color w:val="000000"/>
          <w:sz w:val="44"/>
          <w:szCs w:val="44"/>
        </w:rPr>
      </w:pPr>
      <w:r>
        <w:rPr>
          <w:rFonts w:hint="default" w:ascii="Times New Roman" w:hAnsi="Times New Roman" w:eastAsia="宋体" w:cs="Times New Roman"/>
          <w:b/>
          <w:color w:val="000000"/>
          <w:sz w:val="24"/>
          <w:szCs w:val="24"/>
        </w:rPr>
        <w:t xml:space="preserve">填表：       </w:t>
      </w:r>
      <w:r>
        <w:rPr>
          <w:rFonts w:hint="default" w:ascii="Times New Roman" w:hAnsi="Times New Roman" w:eastAsia="宋体" w:cs="Times New Roman"/>
          <w:b/>
          <w:color w:val="000000"/>
          <w:sz w:val="24"/>
          <w:szCs w:val="24"/>
        </w:rPr>
        <w:t xml:space="preserve">   </w:t>
      </w:r>
      <w:r>
        <w:rPr>
          <w:rFonts w:hint="default" w:ascii="Times New Roman" w:hAnsi="Times New Roman" w:eastAsia="宋体" w:cs="Times New Roman"/>
          <w:b/>
          <w:color w:val="000000"/>
          <w:sz w:val="24"/>
          <w:szCs w:val="24"/>
        </w:rPr>
        <w:t xml:space="preserve">    电话</w:t>
      </w:r>
      <w:r>
        <w:rPr>
          <w:rFonts w:hint="default" w:ascii="Times New Roman" w:hAnsi="Times New Roman" w:eastAsia="宋体" w:cs="Times New Roman"/>
          <w:b/>
          <w:color w:val="000000"/>
          <w:sz w:val="24"/>
          <w:szCs w:val="24"/>
        </w:rPr>
        <w:t>/</w:t>
      </w:r>
      <w:r>
        <w:rPr>
          <w:rFonts w:hint="default" w:ascii="Times New Roman" w:hAnsi="Times New Roman" w:eastAsia="宋体" w:cs="Times New Roman"/>
          <w:b/>
          <w:color w:val="000000"/>
          <w:sz w:val="24"/>
          <w:szCs w:val="24"/>
        </w:rPr>
        <w:t xml:space="preserve">手机号码：      </w:t>
      </w:r>
      <w:r>
        <w:rPr>
          <w:rFonts w:hint="default" w:ascii="Times New Roman" w:hAnsi="Times New Roman" w:eastAsia="宋体" w:cs="Times New Roman"/>
          <w:b/>
          <w:color w:val="000000"/>
          <w:sz w:val="24"/>
          <w:szCs w:val="24"/>
        </w:rPr>
        <w:t xml:space="preserve">   </w:t>
      </w:r>
      <w:r>
        <w:rPr>
          <w:rFonts w:hint="default" w:ascii="Times New Roman" w:hAnsi="Times New Roman" w:eastAsia="宋体" w:cs="Times New Roman"/>
          <w:b/>
          <w:color w:val="000000"/>
          <w:sz w:val="24"/>
          <w:szCs w:val="24"/>
        </w:rPr>
        <w:t xml:space="preserve">        </w:t>
      </w:r>
      <w:r>
        <w:rPr>
          <w:rFonts w:hint="default" w:ascii="Times New Roman" w:hAnsi="Times New Roman" w:eastAsia="宋体" w:cs="Times New Roman"/>
          <w:b/>
          <w:color w:val="000000"/>
          <w:sz w:val="24"/>
          <w:szCs w:val="24"/>
        </w:rPr>
        <w:t>电子邮箱</w:t>
      </w:r>
      <w:r>
        <w:rPr>
          <w:rFonts w:hint="default" w:ascii="Times New Roman" w:hAnsi="Times New Roman" w:eastAsia="宋体" w:cs="Times New Roman"/>
          <w:b/>
          <w:color w:val="000000"/>
          <w:sz w:val="24"/>
          <w:szCs w:val="24"/>
        </w:rPr>
        <w:t>：</w:t>
      </w:r>
      <w:r>
        <w:rPr>
          <w:rFonts w:hint="default" w:ascii="Times New Roman" w:hAnsi="Times New Roman" w:eastAsia="宋体" w:cs="Times New Roman"/>
          <w:b/>
          <w:color w:val="000000"/>
          <w:sz w:val="24"/>
          <w:szCs w:val="24"/>
        </w:rPr>
        <w:t xml:space="preserve">        </w:t>
      </w:r>
    </w:p>
    <w:tbl>
      <w:tblPr>
        <w:tblStyle w:val="4"/>
        <w:tblW w:w="91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03"/>
        <w:gridCol w:w="1054"/>
        <w:gridCol w:w="803"/>
        <w:gridCol w:w="402"/>
        <w:gridCol w:w="401"/>
        <w:gridCol w:w="804"/>
        <w:gridCol w:w="987"/>
        <w:gridCol w:w="714"/>
        <w:gridCol w:w="26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8" w:hRule="exact"/>
          <w:jc w:val="center"/>
        </w:trPr>
        <w:tc>
          <w:tcPr>
            <w:tcW w:w="2357" w:type="dxa"/>
            <w:gridSpan w:val="2"/>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项目名称</w:t>
            </w:r>
          </w:p>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w:t>
            </w:r>
            <w:r>
              <w:rPr>
                <w:rFonts w:hint="default" w:ascii="Times New Roman" w:hAnsi="Times New Roman" w:eastAsia="宋体" w:cs="Times New Roman"/>
                <w:b/>
                <w:color w:val="000000"/>
                <w:sz w:val="24"/>
                <w:szCs w:val="24"/>
              </w:rPr>
              <w:t>中文</w:t>
            </w:r>
            <w:r>
              <w:rPr>
                <w:rFonts w:hint="default" w:ascii="Times New Roman" w:hAnsi="Times New Roman" w:eastAsia="宋体" w:cs="Times New Roman"/>
                <w:b/>
                <w:color w:val="000000"/>
                <w:sz w:val="24"/>
                <w:szCs w:val="24"/>
              </w:rPr>
              <w:t>）</w:t>
            </w:r>
          </w:p>
        </w:tc>
        <w:tc>
          <w:tcPr>
            <w:tcW w:w="2410" w:type="dxa"/>
            <w:gridSpan w:val="4"/>
            <w:vAlign w:val="center"/>
          </w:tcPr>
          <w:p>
            <w:pPr>
              <w:spacing w:line="240" w:lineRule="auto"/>
              <w:ind w:firstLine="0" w:firstLineChars="0"/>
              <w:jc w:val="center"/>
              <w:rPr>
                <w:rFonts w:hint="default" w:ascii="Times New Roman" w:hAnsi="Times New Roman" w:eastAsia="宋体" w:cs="Times New Roman"/>
                <w:color w:val="000000"/>
                <w:sz w:val="21"/>
                <w:szCs w:val="22"/>
              </w:rPr>
            </w:pPr>
          </w:p>
        </w:tc>
        <w:tc>
          <w:tcPr>
            <w:tcW w:w="1701" w:type="dxa"/>
            <w:gridSpan w:val="2"/>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项目名称</w:t>
            </w:r>
          </w:p>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w:t>
            </w:r>
            <w:r>
              <w:rPr>
                <w:rFonts w:hint="default" w:ascii="Times New Roman" w:hAnsi="Times New Roman" w:eastAsia="宋体" w:cs="Times New Roman"/>
                <w:b/>
                <w:color w:val="000000"/>
                <w:sz w:val="24"/>
                <w:szCs w:val="24"/>
              </w:rPr>
              <w:t>英文</w:t>
            </w:r>
            <w:r>
              <w:rPr>
                <w:rFonts w:hint="default" w:ascii="Times New Roman" w:hAnsi="Times New Roman" w:eastAsia="宋体" w:cs="Times New Roman"/>
                <w:b/>
                <w:color w:val="000000"/>
                <w:sz w:val="24"/>
                <w:szCs w:val="24"/>
              </w:rPr>
              <w:t>）</w:t>
            </w:r>
          </w:p>
        </w:tc>
        <w:tc>
          <w:tcPr>
            <w:tcW w:w="2656" w:type="dxa"/>
          </w:tcPr>
          <w:p>
            <w:pPr>
              <w:spacing w:line="240" w:lineRule="auto"/>
              <w:ind w:firstLine="0" w:firstLineChars="0"/>
              <w:rPr>
                <w:rFonts w:hint="default" w:ascii="Times New Roman" w:hAnsi="Times New Roman" w:eastAsia="宋体" w:cs="Times New Roman"/>
                <w:color w:val="000000"/>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6" w:hRule="exact"/>
          <w:jc w:val="center"/>
        </w:trPr>
        <w:tc>
          <w:tcPr>
            <w:tcW w:w="2357" w:type="dxa"/>
            <w:gridSpan w:val="2"/>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制定或修订</w:t>
            </w:r>
          </w:p>
        </w:tc>
        <w:tc>
          <w:tcPr>
            <w:tcW w:w="1205" w:type="dxa"/>
            <w:gridSpan w:val="2"/>
            <w:vAlign w:val="center"/>
          </w:tcPr>
          <w:p>
            <w:pPr>
              <w:spacing w:line="240" w:lineRule="auto"/>
              <w:ind w:firstLine="0" w:firstLineChars="0"/>
              <w:jc w:val="center"/>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rPr>
              <w:t xml:space="preserve">□ </w:t>
            </w:r>
            <w:r>
              <w:rPr>
                <w:rFonts w:hint="default" w:ascii="Times New Roman" w:hAnsi="Times New Roman" w:eastAsia="宋体" w:cs="Times New Roman"/>
                <w:color w:val="000000"/>
                <w:sz w:val="21"/>
                <w:szCs w:val="22"/>
              </w:rPr>
              <w:t>制定</w:t>
            </w:r>
          </w:p>
        </w:tc>
        <w:tc>
          <w:tcPr>
            <w:tcW w:w="1205" w:type="dxa"/>
            <w:gridSpan w:val="2"/>
            <w:vAlign w:val="center"/>
          </w:tcPr>
          <w:p>
            <w:pPr>
              <w:spacing w:line="240" w:lineRule="auto"/>
              <w:ind w:firstLine="0" w:firstLineChars="0"/>
              <w:jc w:val="center"/>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rPr>
              <w:t xml:space="preserve">□ </w:t>
            </w:r>
            <w:r>
              <w:rPr>
                <w:rFonts w:hint="default" w:ascii="Times New Roman" w:hAnsi="Times New Roman" w:eastAsia="宋体" w:cs="Times New Roman"/>
                <w:color w:val="000000"/>
                <w:sz w:val="21"/>
                <w:szCs w:val="22"/>
              </w:rPr>
              <w:t>修订</w:t>
            </w:r>
          </w:p>
        </w:tc>
        <w:tc>
          <w:tcPr>
            <w:tcW w:w="1701" w:type="dxa"/>
            <w:gridSpan w:val="2"/>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被修订标准号</w:t>
            </w:r>
          </w:p>
        </w:tc>
        <w:tc>
          <w:tcPr>
            <w:tcW w:w="2656" w:type="dxa"/>
          </w:tcPr>
          <w:p>
            <w:pPr>
              <w:spacing w:line="240" w:lineRule="auto"/>
              <w:ind w:firstLine="0" w:firstLineChars="0"/>
              <w:rPr>
                <w:rFonts w:hint="default" w:ascii="Times New Roman" w:hAnsi="Times New Roman" w:eastAsia="宋体" w:cs="Times New Roman"/>
                <w:color w:val="000000"/>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exact"/>
          <w:jc w:val="center"/>
        </w:trPr>
        <w:tc>
          <w:tcPr>
            <w:tcW w:w="2357" w:type="dxa"/>
            <w:gridSpan w:val="2"/>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采用程度</w:t>
            </w:r>
          </w:p>
        </w:tc>
        <w:tc>
          <w:tcPr>
            <w:tcW w:w="803" w:type="dxa"/>
            <w:vAlign w:val="center"/>
          </w:tcPr>
          <w:p>
            <w:pPr>
              <w:spacing w:line="240" w:lineRule="auto"/>
              <w:ind w:firstLine="0" w:firstLineChars="0"/>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2"/>
              </w:rPr>
              <w:t>IDT</w:t>
            </w:r>
          </w:p>
        </w:tc>
        <w:tc>
          <w:tcPr>
            <w:tcW w:w="803" w:type="dxa"/>
            <w:gridSpan w:val="2"/>
            <w:vAlign w:val="center"/>
          </w:tcPr>
          <w:p>
            <w:pPr>
              <w:spacing w:line="240" w:lineRule="auto"/>
              <w:ind w:firstLine="0" w:firstLineChars="0"/>
              <w:jc w:val="center"/>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rPr>
              <w:t xml:space="preserve">□ </w:t>
            </w:r>
            <w:r>
              <w:rPr>
                <w:rFonts w:hint="default" w:ascii="Times New Roman" w:hAnsi="Times New Roman" w:eastAsia="宋体" w:cs="Times New Roman"/>
                <w:color w:val="000000"/>
                <w:sz w:val="21"/>
                <w:szCs w:val="22"/>
              </w:rPr>
              <w:t>MOD</w:t>
            </w:r>
          </w:p>
        </w:tc>
        <w:tc>
          <w:tcPr>
            <w:tcW w:w="804" w:type="dxa"/>
            <w:vAlign w:val="center"/>
          </w:tcPr>
          <w:p>
            <w:pPr>
              <w:spacing w:line="240" w:lineRule="auto"/>
              <w:ind w:firstLine="0" w:firstLineChars="0"/>
              <w:jc w:val="center"/>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rPr>
              <w:t xml:space="preserve">□ </w:t>
            </w:r>
            <w:r>
              <w:rPr>
                <w:rFonts w:hint="default" w:ascii="Times New Roman" w:hAnsi="Times New Roman" w:eastAsia="宋体" w:cs="Times New Roman"/>
                <w:color w:val="000000"/>
                <w:sz w:val="21"/>
                <w:szCs w:val="22"/>
              </w:rPr>
              <w:t>NEQ</w:t>
            </w:r>
          </w:p>
        </w:tc>
        <w:tc>
          <w:tcPr>
            <w:tcW w:w="1701" w:type="dxa"/>
            <w:gridSpan w:val="2"/>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采标号</w:t>
            </w:r>
          </w:p>
        </w:tc>
        <w:tc>
          <w:tcPr>
            <w:tcW w:w="2656" w:type="dxa"/>
          </w:tcPr>
          <w:p>
            <w:pPr>
              <w:spacing w:line="240" w:lineRule="auto"/>
              <w:ind w:firstLine="0" w:firstLineChars="0"/>
              <w:rPr>
                <w:rFonts w:hint="default" w:ascii="Times New Roman" w:hAnsi="Times New Roman" w:eastAsia="宋体" w:cs="Times New Roman"/>
                <w:color w:val="000000"/>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exact"/>
          <w:jc w:val="center"/>
        </w:trPr>
        <w:tc>
          <w:tcPr>
            <w:tcW w:w="2357" w:type="dxa"/>
            <w:gridSpan w:val="2"/>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国际标准名称</w:t>
            </w:r>
          </w:p>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（中文）</w:t>
            </w:r>
          </w:p>
        </w:tc>
        <w:tc>
          <w:tcPr>
            <w:tcW w:w="2410" w:type="dxa"/>
            <w:gridSpan w:val="4"/>
            <w:vAlign w:val="center"/>
          </w:tcPr>
          <w:p>
            <w:pPr>
              <w:spacing w:line="240" w:lineRule="auto"/>
              <w:ind w:firstLine="0" w:firstLineChars="0"/>
              <w:jc w:val="center"/>
              <w:rPr>
                <w:rFonts w:hint="default" w:ascii="Times New Roman" w:hAnsi="Times New Roman" w:eastAsia="宋体" w:cs="Times New Roman"/>
                <w:color w:val="000000"/>
                <w:sz w:val="21"/>
                <w:szCs w:val="22"/>
              </w:rPr>
            </w:pPr>
          </w:p>
        </w:tc>
        <w:tc>
          <w:tcPr>
            <w:tcW w:w="1701" w:type="dxa"/>
            <w:gridSpan w:val="2"/>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国际标准名称</w:t>
            </w:r>
          </w:p>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（英文）</w:t>
            </w:r>
          </w:p>
        </w:tc>
        <w:tc>
          <w:tcPr>
            <w:tcW w:w="2656" w:type="dxa"/>
          </w:tcPr>
          <w:p>
            <w:pPr>
              <w:spacing w:line="240" w:lineRule="auto"/>
              <w:ind w:firstLine="0" w:firstLineChars="0"/>
              <w:rPr>
                <w:rFonts w:hint="default" w:ascii="Times New Roman" w:hAnsi="Times New Roman" w:eastAsia="宋体" w:cs="Times New Roman"/>
                <w:color w:val="000000"/>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2357" w:type="dxa"/>
            <w:gridSpan w:val="2"/>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标准主要起草单位</w:t>
            </w:r>
          </w:p>
        </w:tc>
        <w:tc>
          <w:tcPr>
            <w:tcW w:w="2410" w:type="dxa"/>
            <w:gridSpan w:val="4"/>
            <w:vAlign w:val="center"/>
          </w:tcPr>
          <w:p>
            <w:pPr>
              <w:spacing w:line="240" w:lineRule="auto"/>
              <w:ind w:firstLine="0" w:firstLineChars="0"/>
              <w:jc w:val="center"/>
              <w:rPr>
                <w:rFonts w:hint="default" w:ascii="Times New Roman" w:hAnsi="Times New Roman" w:eastAsia="宋体" w:cs="Times New Roman"/>
                <w:color w:val="000000"/>
                <w:sz w:val="21"/>
                <w:szCs w:val="22"/>
              </w:rPr>
            </w:pPr>
          </w:p>
        </w:tc>
        <w:tc>
          <w:tcPr>
            <w:tcW w:w="1701" w:type="dxa"/>
            <w:gridSpan w:val="2"/>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计划完成</w:t>
            </w:r>
            <w:r>
              <w:rPr>
                <w:rFonts w:hint="default" w:ascii="Times New Roman" w:hAnsi="Times New Roman" w:eastAsia="宋体" w:cs="Times New Roman"/>
                <w:b/>
                <w:color w:val="000000"/>
                <w:sz w:val="24"/>
                <w:szCs w:val="24"/>
              </w:rPr>
              <w:t>时限</w:t>
            </w:r>
          </w:p>
        </w:tc>
        <w:tc>
          <w:tcPr>
            <w:tcW w:w="2656" w:type="dxa"/>
            <w:vAlign w:val="center"/>
          </w:tcPr>
          <w:p>
            <w:pPr>
              <w:spacing w:line="240" w:lineRule="auto"/>
              <w:ind w:firstLine="0" w:firstLineChars="0"/>
              <w:jc w:val="center"/>
              <w:rPr>
                <w:rFonts w:hint="default" w:ascii="Times New Roman" w:hAnsi="Times New Roman" w:eastAsia="宋体" w:cs="Times New Roman"/>
                <w:color w:val="000000"/>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9" w:hRule="exact"/>
          <w:jc w:val="center"/>
        </w:trPr>
        <w:tc>
          <w:tcPr>
            <w:tcW w:w="1303" w:type="dxa"/>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目的﹑意义或必要性</w:t>
            </w:r>
          </w:p>
        </w:tc>
        <w:tc>
          <w:tcPr>
            <w:tcW w:w="7821" w:type="dxa"/>
            <w:gridSpan w:val="8"/>
          </w:tcPr>
          <w:p>
            <w:pPr>
              <w:spacing w:line="240" w:lineRule="auto"/>
              <w:ind w:firstLine="0" w:firstLineChars="0"/>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u w:val="single"/>
              </w:rPr>
              <w:t>把标准对象界定清楚，说明标准制定的目的、意义或必要性，重点说明该标准涉及的</w:t>
            </w:r>
          </w:p>
          <w:p>
            <w:pPr>
              <w:spacing w:line="240" w:lineRule="auto"/>
              <w:ind w:firstLine="0" w:firstLineChars="0"/>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u w:val="single"/>
              </w:rPr>
              <w:t>产业、技术以及标准化工作国内外情况。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1" w:hRule="exact"/>
          <w:jc w:val="center"/>
        </w:trPr>
        <w:tc>
          <w:tcPr>
            <w:tcW w:w="1303" w:type="dxa"/>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范围和主要技术内容</w:t>
            </w:r>
          </w:p>
        </w:tc>
        <w:tc>
          <w:tcPr>
            <w:tcW w:w="7821" w:type="dxa"/>
            <w:gridSpan w:val="8"/>
          </w:tcPr>
          <w:p>
            <w:pPr>
              <w:spacing w:line="240" w:lineRule="auto"/>
              <w:ind w:firstLine="0" w:firstLineChars="0"/>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u w:val="single"/>
              </w:rPr>
              <w:t>标准的适用范围和主要技术内容。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8" w:hRule="exact"/>
          <w:jc w:val="center"/>
        </w:trPr>
        <w:tc>
          <w:tcPr>
            <w:tcW w:w="1303" w:type="dxa"/>
            <w:tcBorders>
              <w:bottom w:val="single" w:color="000000" w:sz="6" w:space="0"/>
            </w:tcBorders>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国内外情况 简要说明</w:t>
            </w:r>
          </w:p>
        </w:tc>
        <w:tc>
          <w:tcPr>
            <w:tcW w:w="7821" w:type="dxa"/>
            <w:gridSpan w:val="8"/>
            <w:tcBorders>
              <w:bottom w:val="single" w:color="000000" w:sz="6" w:space="0"/>
            </w:tcBorders>
          </w:tcPr>
          <w:p>
            <w:pPr>
              <w:spacing w:line="240" w:lineRule="auto"/>
              <w:ind w:firstLine="0" w:firstLineChars="0"/>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u w:val="single"/>
              </w:rPr>
              <w:t>1. 与</w:t>
            </w:r>
            <w:r>
              <w:rPr>
                <w:rFonts w:hint="default" w:ascii="Times New Roman" w:hAnsi="Times New Roman" w:eastAsia="宋体" w:cs="Times New Roman"/>
                <w:color w:val="000000"/>
                <w:sz w:val="21"/>
                <w:szCs w:val="22"/>
                <w:u w:val="single"/>
              </w:rPr>
              <w:t>国际</w:t>
            </w:r>
            <w:r>
              <w:rPr>
                <w:rFonts w:hint="default" w:ascii="Times New Roman" w:hAnsi="Times New Roman" w:eastAsia="宋体" w:cs="Times New Roman"/>
                <w:color w:val="000000"/>
                <w:sz w:val="21"/>
                <w:szCs w:val="22"/>
                <w:u w:val="single"/>
              </w:rPr>
              <w:t>或国外相关标准的关系：</w:t>
            </w:r>
            <w:r>
              <w:rPr>
                <w:rFonts w:hint="default" w:ascii="Times New Roman" w:hAnsi="Times New Roman" w:eastAsia="宋体" w:cs="Times New Roman"/>
                <w:color w:val="000000"/>
                <w:sz w:val="21"/>
                <w:szCs w:val="22"/>
              </w:rPr>
              <w:t>该项目是否有对应的国际标准或国外先进标准，说</w:t>
            </w:r>
          </w:p>
          <w:p>
            <w:pPr>
              <w:spacing w:line="240" w:lineRule="auto"/>
              <w:ind w:firstLine="0" w:firstLineChars="0"/>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rPr>
              <w:t>明本项目如何考虑采标问题</w:t>
            </w:r>
            <w:r>
              <w:rPr>
                <w:rFonts w:hint="default" w:ascii="Times New Roman" w:hAnsi="Times New Roman" w:eastAsia="宋体" w:cs="Times New Roman"/>
                <w:color w:val="000000"/>
                <w:sz w:val="21"/>
                <w:szCs w:val="22"/>
              </w:rPr>
              <w:t>。</w:t>
            </w:r>
          </w:p>
          <w:p>
            <w:pPr>
              <w:spacing w:line="240" w:lineRule="auto"/>
              <w:ind w:firstLine="0" w:firstLineChars="0"/>
              <w:rPr>
                <w:rFonts w:hint="default" w:ascii="Times New Roman" w:hAnsi="Times New Roman" w:eastAsia="宋体" w:cs="Times New Roman"/>
                <w:color w:val="000000"/>
                <w:sz w:val="21"/>
                <w:szCs w:val="22"/>
              </w:rPr>
            </w:pPr>
          </w:p>
          <w:p>
            <w:pPr>
              <w:spacing w:line="240" w:lineRule="auto"/>
              <w:ind w:firstLine="0" w:firstLineChars="0"/>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u w:val="single"/>
              </w:rPr>
              <w:t>2. 与国内相关标准的关系：</w:t>
            </w:r>
            <w:r>
              <w:rPr>
                <w:rFonts w:hint="default" w:ascii="Times New Roman" w:hAnsi="Times New Roman" w:eastAsia="宋体" w:cs="Times New Roman"/>
                <w:color w:val="000000"/>
                <w:sz w:val="21"/>
                <w:szCs w:val="22"/>
              </w:rPr>
              <w:t>该项目是否有相关的国家、行业或地方标准，说明本项目与这些标准之间的关系</w:t>
            </w:r>
            <w:r>
              <w:rPr>
                <w:rFonts w:hint="default" w:ascii="Times New Roman" w:hAnsi="Times New Roman" w:eastAsia="宋体" w:cs="Times New Roman"/>
                <w:color w:val="000000"/>
                <w:sz w:val="21"/>
                <w:szCs w:val="22"/>
              </w:rPr>
              <w:t>。</w:t>
            </w:r>
          </w:p>
          <w:p>
            <w:pPr>
              <w:spacing w:line="240" w:lineRule="auto"/>
              <w:ind w:firstLine="0" w:firstLineChars="0"/>
              <w:rPr>
                <w:rFonts w:hint="default" w:ascii="Times New Roman" w:hAnsi="Times New Roman" w:eastAsia="宋体" w:cs="Times New Roman"/>
                <w:color w:val="000000"/>
                <w:sz w:val="21"/>
                <w:szCs w:val="22"/>
              </w:rPr>
            </w:pPr>
          </w:p>
          <w:p>
            <w:pPr>
              <w:spacing w:line="240" w:lineRule="auto"/>
              <w:ind w:firstLine="0" w:firstLineChars="0"/>
              <w:rPr>
                <w:rFonts w:hint="default" w:ascii="Times New Roman" w:hAnsi="Times New Roman" w:eastAsia="宋体" w:cs="Times New Roman"/>
                <w:color w:val="000000"/>
                <w:sz w:val="21"/>
                <w:szCs w:val="22"/>
              </w:rPr>
            </w:pPr>
          </w:p>
          <w:p>
            <w:pPr>
              <w:spacing w:line="240" w:lineRule="auto"/>
              <w:ind w:firstLine="0" w:firstLineChars="0"/>
              <w:rPr>
                <w:rFonts w:hint="default" w:ascii="Times New Roman" w:hAnsi="Times New Roman" w:eastAsia="宋体" w:cs="Times New Roman"/>
                <w:color w:val="000000"/>
                <w:sz w:val="21"/>
                <w:szCs w:val="22"/>
                <w:u w:val="single"/>
              </w:rPr>
            </w:pPr>
            <w:r>
              <w:rPr>
                <w:rFonts w:hint="default" w:ascii="Times New Roman" w:hAnsi="Times New Roman" w:eastAsia="宋体" w:cs="Times New Roman"/>
                <w:color w:val="000000"/>
                <w:sz w:val="21"/>
                <w:szCs w:val="22"/>
                <w:u w:val="single"/>
              </w:rPr>
              <w:t>3. 与相关联知识产权的关系：国内外是否存在相关联知识产权，说明本项目是否涉及</w:t>
            </w:r>
            <w:r>
              <w:rPr>
                <w:rFonts w:hint="default" w:ascii="Times New Roman" w:hAnsi="Times New Roman" w:eastAsia="宋体" w:cs="Times New Roman"/>
                <w:color w:val="000000"/>
                <w:sz w:val="21"/>
                <w:szCs w:val="22"/>
              </w:rPr>
              <w:t xml:space="preserve"> </w:t>
            </w:r>
            <w:r>
              <w:rPr>
                <w:rFonts w:hint="default" w:ascii="Times New Roman" w:hAnsi="Times New Roman" w:eastAsia="宋体" w:cs="Times New Roman"/>
                <w:color w:val="000000"/>
                <w:sz w:val="21"/>
                <w:szCs w:val="22"/>
                <w:u w:val="single"/>
              </w:rPr>
              <w:t>这些知识产权。</w:t>
            </w:r>
          </w:p>
          <w:p>
            <w:pPr>
              <w:spacing w:line="240" w:lineRule="auto"/>
              <w:ind w:firstLine="0" w:firstLineChars="0"/>
              <w:rPr>
                <w:rFonts w:hint="default" w:ascii="Times New Roman" w:hAnsi="Times New Roman" w:eastAsia="宋体" w:cs="Times New Roman"/>
                <w:color w:val="000000"/>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0" w:hRule="exact"/>
          <w:jc w:val="center"/>
        </w:trPr>
        <w:tc>
          <w:tcPr>
            <w:tcW w:w="1303" w:type="dxa"/>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建议或主导起草</w:t>
            </w:r>
          </w:p>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单位意见</w:t>
            </w:r>
          </w:p>
        </w:tc>
        <w:tc>
          <w:tcPr>
            <w:tcW w:w="3464" w:type="dxa"/>
            <w:gridSpan w:val="5"/>
          </w:tcPr>
          <w:p>
            <w:pPr>
              <w:spacing w:line="360" w:lineRule="exact"/>
              <w:ind w:firstLine="480"/>
              <w:rPr>
                <w:rFonts w:hint="default" w:ascii="Times New Roman" w:hAnsi="Times New Roman" w:eastAsia="华文中宋" w:cs="Times New Roman"/>
                <w:b/>
                <w:color w:val="000000"/>
                <w:sz w:val="24"/>
                <w:szCs w:val="24"/>
              </w:rPr>
            </w:pPr>
            <w:r>
              <w:rPr>
                <w:rFonts w:hint="default" w:ascii="Times New Roman" w:hAnsi="Times New Roman" w:eastAsia="华文中宋" w:cs="Times New Roman"/>
                <w:b/>
                <w:color w:val="000000"/>
                <w:sz w:val="24"/>
                <w:szCs w:val="24"/>
              </w:rPr>
              <w:t>同意主导该项标准起草工作并承担相关费用。</w:t>
            </w:r>
          </w:p>
          <w:p>
            <w:pPr>
              <w:spacing w:line="240" w:lineRule="auto"/>
              <w:ind w:firstLine="0" w:firstLineChars="0"/>
              <w:rPr>
                <w:rFonts w:hint="default" w:ascii="Times New Roman" w:hAnsi="Times New Roman" w:eastAsia="宋体" w:cs="Times New Roman"/>
                <w:color w:val="000000"/>
                <w:sz w:val="21"/>
                <w:szCs w:val="22"/>
              </w:rPr>
            </w:pPr>
          </w:p>
          <w:p>
            <w:pPr>
              <w:spacing w:line="240" w:lineRule="auto"/>
              <w:ind w:firstLine="0" w:firstLineChars="0"/>
              <w:rPr>
                <w:rFonts w:hint="default" w:ascii="Times New Roman" w:hAnsi="Times New Roman" w:eastAsia="宋体" w:cs="Times New Roman"/>
                <w:color w:val="000000"/>
                <w:sz w:val="21"/>
                <w:szCs w:val="22"/>
              </w:rPr>
            </w:pPr>
          </w:p>
          <w:p>
            <w:pPr>
              <w:spacing w:line="240" w:lineRule="auto"/>
              <w:ind w:firstLine="0" w:firstLineChars="0"/>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rPr>
              <w:t>（签字、盖公章）</w:t>
            </w:r>
          </w:p>
          <w:p>
            <w:pPr>
              <w:spacing w:before="156" w:beforeLines="50" w:line="240" w:lineRule="auto"/>
              <w:ind w:firstLine="0" w:firstLineChars="0"/>
              <w:jc w:val="right"/>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rPr>
              <w:t>年    月    日</w:t>
            </w:r>
          </w:p>
        </w:tc>
        <w:tc>
          <w:tcPr>
            <w:tcW w:w="987" w:type="dxa"/>
            <w:vAlign w:val="center"/>
          </w:tcPr>
          <w:p>
            <w:pPr>
              <w:spacing w:line="240" w:lineRule="auto"/>
              <w:ind w:firstLine="0" w:firstLineChars="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推荐单</w:t>
            </w:r>
          </w:p>
          <w:p>
            <w:pPr>
              <w:spacing w:line="240" w:lineRule="auto"/>
              <w:ind w:firstLine="0" w:firstLineChars="0"/>
              <w:jc w:val="center"/>
              <w:rPr>
                <w:rFonts w:hint="default" w:ascii="Times New Roman" w:hAnsi="Times New Roman" w:eastAsia="宋体" w:cs="Times New Roman"/>
                <w:color w:val="000000"/>
                <w:sz w:val="21"/>
                <w:szCs w:val="22"/>
              </w:rPr>
            </w:pPr>
            <w:r>
              <w:rPr>
                <w:rFonts w:hint="default" w:ascii="Times New Roman" w:hAnsi="Times New Roman" w:eastAsia="宋体" w:cs="Times New Roman"/>
                <w:b/>
                <w:color w:val="000000"/>
                <w:sz w:val="24"/>
                <w:szCs w:val="24"/>
              </w:rPr>
              <w:t>位</w:t>
            </w:r>
            <w:r>
              <w:rPr>
                <w:rFonts w:hint="default" w:ascii="Times New Roman" w:hAnsi="Times New Roman" w:eastAsia="宋体" w:cs="Times New Roman"/>
                <w:b/>
                <w:color w:val="000000"/>
                <w:sz w:val="24"/>
                <w:szCs w:val="24"/>
              </w:rPr>
              <w:t>意见</w:t>
            </w:r>
          </w:p>
        </w:tc>
        <w:tc>
          <w:tcPr>
            <w:tcW w:w="3370" w:type="dxa"/>
            <w:gridSpan w:val="2"/>
          </w:tcPr>
          <w:p>
            <w:pPr>
              <w:spacing w:before="312" w:beforeLines="100" w:line="360" w:lineRule="exact"/>
              <w:ind w:firstLine="480"/>
              <w:rPr>
                <w:rFonts w:hint="default" w:ascii="Times New Roman" w:hAnsi="Times New Roman" w:eastAsia="华文中宋" w:cs="Times New Roman"/>
                <w:b/>
                <w:color w:val="000000"/>
                <w:sz w:val="24"/>
                <w:szCs w:val="24"/>
              </w:rPr>
            </w:pPr>
            <w:r>
              <w:rPr>
                <w:rFonts w:hint="default" w:ascii="Times New Roman" w:hAnsi="Times New Roman" w:eastAsia="华文中宋" w:cs="Times New Roman"/>
                <w:b/>
                <w:color w:val="000000"/>
                <w:sz w:val="24"/>
                <w:szCs w:val="24"/>
              </w:rPr>
              <w:t>同意推荐。</w:t>
            </w:r>
          </w:p>
          <w:p>
            <w:pPr>
              <w:spacing w:before="62" w:beforeLines="20" w:line="240" w:lineRule="auto"/>
              <w:ind w:firstLine="0" w:firstLineChars="0"/>
              <w:rPr>
                <w:rFonts w:hint="default" w:ascii="Times New Roman" w:hAnsi="Times New Roman" w:eastAsia="宋体" w:cs="Times New Roman"/>
                <w:color w:val="000000"/>
                <w:sz w:val="21"/>
                <w:szCs w:val="22"/>
              </w:rPr>
            </w:pPr>
          </w:p>
          <w:p>
            <w:pPr>
              <w:spacing w:line="240" w:lineRule="auto"/>
              <w:ind w:firstLine="0" w:firstLineChars="0"/>
              <w:rPr>
                <w:rFonts w:hint="default" w:ascii="Times New Roman" w:hAnsi="Times New Roman" w:eastAsia="宋体" w:cs="Times New Roman"/>
                <w:color w:val="000000"/>
                <w:sz w:val="21"/>
                <w:szCs w:val="22"/>
              </w:rPr>
            </w:pPr>
          </w:p>
          <w:p>
            <w:pPr>
              <w:spacing w:line="240" w:lineRule="auto"/>
              <w:ind w:firstLine="0" w:firstLineChars="0"/>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rPr>
              <w:t>（签字、盖公章）</w:t>
            </w:r>
          </w:p>
          <w:p>
            <w:pPr>
              <w:spacing w:before="156" w:beforeLines="50" w:line="240" w:lineRule="auto"/>
              <w:jc w:val="right"/>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rPr>
              <w:t>年    月    日</w:t>
            </w:r>
          </w:p>
        </w:tc>
      </w:tr>
    </w:tbl>
    <w:p>
      <w:pPr>
        <w:pStyle w:val="12"/>
        <w:ind w:firstLine="640"/>
        <w:rPr>
          <w:rFonts w:hint="default" w:ascii="Times New Roman" w:hAnsi="Times New Roman" w:cs="Times New Roman"/>
        </w:rPr>
      </w:pPr>
    </w:p>
    <w:sectPr>
      <w:headerReference r:id="rId11" w:type="default"/>
      <w:footerReference r:id="rId12" w:type="default"/>
      <w:pgSz w:w="11906" w:h="16838"/>
      <w:pgMar w:top="2098" w:right="1474" w:bottom="1984" w:left="1587" w:header="1247" w:footer="90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0</wp:posOffset>
              </wp:positionV>
              <wp:extent cx="6120130" cy="0"/>
              <wp:effectExtent l="0" t="31750" r="13970" b="44450"/>
              <wp:wrapNone/>
              <wp:docPr id="2" name="直接连接符 2"/>
              <wp:cNvGraphicFramePr/>
              <a:graphic xmlns:a="http://schemas.openxmlformats.org/drawingml/2006/main">
                <a:graphicData uri="http://schemas.microsoft.com/office/word/2010/wordprocessingShape">
                  <wps:wsp>
                    <wps:cNvCnPr/>
                    <wps:spPr>
                      <a:xfrm>
                        <a:off x="947420" y="9678670"/>
                        <a:ext cx="6120130" cy="0"/>
                      </a:xfrm>
                      <a:prstGeom prst="line">
                        <a:avLst/>
                      </a:prstGeom>
                      <a:ln w="63500" cmpd="thinThick">
                        <a:solidFill>
                          <a:srgbClr val="FF0000"/>
                        </a:solidFill>
                        <a:prstDash val="solid"/>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9.85pt;margin-top:0pt;height:0pt;width:481.9pt;z-index:251660288;mso-width-relative:page;mso-height-relative:page;" filled="f" stroked="t" coordsize="21600,21600" o:gfxdata="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FA5/1QAAAAUBAAAPAAAAAAAAAAEAIAAAACIAAABkcnMvZG93bnJldi54bWxQSwEC&#10;FAAUAAAACACHTuJAfFT8RfcBAADDAwAADgAAAAAAAAABACAAAAAkAQAAZHJzL2Uyb0RvYy54bWxQ&#10;SwUGAAAAAAYABgBZAQAAjQUAAAAA&#10;">
              <v:fill on="f" focussize="0,0"/>
              <v:stroke weight="5pt" color="#FF0000 [3204]" linestyle="thinThick" miterlimit="8" joinstyle="miter"/>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jc w:val="center"/>
      <w:rPr>
        <w:rFonts w:ascii="方正小标宋简体" w:hAnsi="方正小标宋简体" w:eastAsia="方正小标宋简体" w:cs="方正小标宋简体"/>
        <w:color w:val="FF0000"/>
        <w:spacing w:val="68"/>
        <w:sz w:val="72"/>
        <w:szCs w:val="72"/>
      </w:rPr>
    </w:pPr>
    <w:r>
      <w:rPr>
        <w:spacing w:val="68"/>
        <w:sz w:val="72"/>
        <w:szCs w:val="72"/>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791845</wp:posOffset>
              </wp:positionV>
              <wp:extent cx="6120130" cy="635"/>
              <wp:effectExtent l="0" t="31750" r="13970" b="43815"/>
              <wp:wrapNone/>
              <wp:docPr id="1" name="直接连接符 1"/>
              <wp:cNvGraphicFramePr/>
              <a:graphic xmlns:a="http://schemas.openxmlformats.org/drawingml/2006/main">
                <a:graphicData uri="http://schemas.microsoft.com/office/word/2010/wordprocessingShape">
                  <wps:wsp>
                    <wps:cNvCnPr/>
                    <wps:spPr>
                      <a:xfrm flipV="1">
                        <a:off x="1297940" y="1185545"/>
                        <a:ext cx="6120130" cy="635"/>
                      </a:xfrm>
                      <a:prstGeom prst="line">
                        <a:avLst/>
                      </a:prstGeom>
                      <a:ln w="63500" cmpd="thinThick">
                        <a:solidFill>
                          <a:srgbClr val="FF0000"/>
                        </a:solidFill>
                        <a:prstDash val="solid"/>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19.85pt;margin-top:62.35pt;height:0.05pt;width:481.9pt;z-index:251659264;mso-width-relative:page;mso-height-relative:page;" filled="f" stroked="t" coordsize="21600,21600" o:gfxdata="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L1fCzYAAAACwEAAA8AAAAAAAAAAQAgAAAAIgAAAGRycy9kb3du&#10;cmV2LnhtbFBLAQIUABQAAAAIAIdO4kDOLqTr/wEAANADAAAOAAAAAAAAAAEAIAAAACcBAABkcnMv&#10;ZTJvRG9jLnhtbFBLBQYAAAAABgAGAFkBAACYBQAAAAA=&#10;">
              <v:fill on="f" focussize="0,0"/>
              <v:stroke weight="5pt" color="#FF0000 [3204]" linestyle="thinThick" miterlimit="8" joinstyle="miter"/>
              <v:imagedata o:title=""/>
              <o:lock v:ext="edit" aspectratio="f"/>
            </v:line>
          </w:pict>
        </mc:Fallback>
      </mc:AlternateContent>
    </w:r>
    <w:r>
      <w:rPr>
        <w:rFonts w:hint="eastAsia" w:ascii="方正小标宋简体" w:hAnsi="方正小标宋简体" w:eastAsia="方正小标宋简体" w:cs="方正小标宋简体"/>
        <w:color w:val="FF0000"/>
        <w:spacing w:val="68"/>
        <w:sz w:val="72"/>
        <w:szCs w:val="72"/>
      </w:rPr>
      <w:t>山东农业机械工业协会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5OTgzYTk5MjY4ZTg5MDdiMzliNzgwYjQxYTJkMTEifQ=="/>
  </w:docVars>
  <w:rsids>
    <w:rsidRoot w:val="534D2470"/>
    <w:rsid w:val="0000356F"/>
    <w:rsid w:val="004966C5"/>
    <w:rsid w:val="00677DDC"/>
    <w:rsid w:val="00967A43"/>
    <w:rsid w:val="00A9610A"/>
    <w:rsid w:val="00C45938"/>
    <w:rsid w:val="00CF1927"/>
    <w:rsid w:val="00DB43F2"/>
    <w:rsid w:val="00E16CAD"/>
    <w:rsid w:val="04AF23ED"/>
    <w:rsid w:val="05015EDA"/>
    <w:rsid w:val="089747BC"/>
    <w:rsid w:val="0CBA6B90"/>
    <w:rsid w:val="0E613359"/>
    <w:rsid w:val="0EC76581"/>
    <w:rsid w:val="0F126346"/>
    <w:rsid w:val="0FE61BA2"/>
    <w:rsid w:val="109554FB"/>
    <w:rsid w:val="10C56047"/>
    <w:rsid w:val="12F5053F"/>
    <w:rsid w:val="19C82BC4"/>
    <w:rsid w:val="1A264176"/>
    <w:rsid w:val="1D444728"/>
    <w:rsid w:val="1F380F47"/>
    <w:rsid w:val="220E3C6C"/>
    <w:rsid w:val="246633C8"/>
    <w:rsid w:val="2D8963CF"/>
    <w:rsid w:val="2ECA6BE9"/>
    <w:rsid w:val="33102A0A"/>
    <w:rsid w:val="375717D0"/>
    <w:rsid w:val="38184717"/>
    <w:rsid w:val="3B5C320A"/>
    <w:rsid w:val="3C692B62"/>
    <w:rsid w:val="425017DA"/>
    <w:rsid w:val="42CD488F"/>
    <w:rsid w:val="443E1603"/>
    <w:rsid w:val="48742CF1"/>
    <w:rsid w:val="49EE5790"/>
    <w:rsid w:val="51C93FDB"/>
    <w:rsid w:val="534D2470"/>
    <w:rsid w:val="58C71E31"/>
    <w:rsid w:val="59B72375"/>
    <w:rsid w:val="5DE02986"/>
    <w:rsid w:val="650A5824"/>
    <w:rsid w:val="65C33CF2"/>
    <w:rsid w:val="68F94CE9"/>
    <w:rsid w:val="6B1657D4"/>
    <w:rsid w:val="6CD54299"/>
    <w:rsid w:val="6D51156A"/>
    <w:rsid w:val="6D851EEC"/>
    <w:rsid w:val="6FC0496F"/>
    <w:rsid w:val="71A73999"/>
    <w:rsid w:val="758D5DE2"/>
    <w:rsid w:val="79CD59E4"/>
    <w:rsid w:val="7A711CA4"/>
    <w:rsid w:val="7E9F3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420" w:firstLineChars="200"/>
      <w:jc w:val="both"/>
    </w:pPr>
    <w:rPr>
      <w:rFonts w:ascii="Times New Roman" w:hAnsi="Times New Roman" w:eastAsia="仿宋_GB2312" w:cstheme="minorBidi"/>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styleId="6">
    <w:name w:val="Hyperlink"/>
    <w:basedOn w:val="5"/>
    <w:uiPriority w:val="0"/>
    <w:rPr>
      <w:color w:val="0026E5" w:themeColor="hyperlink"/>
      <w:u w:val="single"/>
      <w14:textFill>
        <w14:solidFill>
          <w14:schemeClr w14:val="hlink"/>
        </w14:solidFill>
      </w14:textFill>
    </w:rPr>
  </w:style>
  <w:style w:type="paragraph" w:customStyle="1" w:styleId="7">
    <w:name w:val="1、大标题"/>
    <w:basedOn w:val="1"/>
    <w:uiPriority w:val="0"/>
    <w:pPr>
      <w:adjustRightInd w:val="0"/>
      <w:snapToGrid w:val="0"/>
      <w:ind w:firstLine="0" w:firstLineChars="0"/>
      <w:jc w:val="center"/>
    </w:pPr>
    <w:rPr>
      <w:rFonts w:eastAsia="方正小标宋简体" w:cs="Times New Roman"/>
      <w:sz w:val="44"/>
      <w:szCs w:val="44"/>
    </w:rPr>
  </w:style>
  <w:style w:type="paragraph" w:customStyle="1" w:styleId="8">
    <w:name w:val="2、副标题"/>
    <w:basedOn w:val="1"/>
    <w:autoRedefine/>
    <w:qFormat/>
    <w:uiPriority w:val="0"/>
    <w:pPr>
      <w:adjustRightInd w:val="0"/>
      <w:snapToGrid w:val="0"/>
      <w:ind w:firstLine="0" w:firstLineChars="0"/>
      <w:jc w:val="center"/>
    </w:pPr>
    <w:rPr>
      <w:rFonts w:hint="eastAsia" w:eastAsia="楷体_GB2312" w:cs="Times New Roman"/>
      <w:sz w:val="36"/>
      <w:szCs w:val="36"/>
    </w:rPr>
  </w:style>
  <w:style w:type="paragraph" w:customStyle="1" w:styleId="9">
    <w:name w:val="3、一级标题"/>
    <w:basedOn w:val="1"/>
    <w:qFormat/>
    <w:uiPriority w:val="0"/>
    <w:pPr>
      <w:adjustRightInd w:val="0"/>
      <w:snapToGrid w:val="0"/>
      <w:ind w:firstLine="880"/>
    </w:pPr>
    <w:rPr>
      <w:rFonts w:hint="eastAsia" w:eastAsia="黑体" w:cs="Times New Roman"/>
    </w:rPr>
  </w:style>
  <w:style w:type="paragraph" w:customStyle="1" w:styleId="10">
    <w:name w:val="4、二级标题"/>
    <w:basedOn w:val="1"/>
    <w:uiPriority w:val="0"/>
    <w:pPr>
      <w:adjustRightInd w:val="0"/>
      <w:snapToGrid w:val="0"/>
      <w:ind w:firstLine="880"/>
    </w:pPr>
    <w:rPr>
      <w:rFonts w:hint="eastAsia" w:eastAsia="楷体_GB2312" w:cs="Times New Roman"/>
    </w:rPr>
  </w:style>
  <w:style w:type="paragraph" w:customStyle="1" w:styleId="11">
    <w:name w:val="5、三级标题"/>
    <w:basedOn w:val="1"/>
    <w:qFormat/>
    <w:uiPriority w:val="0"/>
    <w:pPr>
      <w:adjustRightInd w:val="0"/>
      <w:snapToGrid w:val="0"/>
      <w:ind w:firstLine="880"/>
    </w:pPr>
    <w:rPr>
      <w:rFonts w:hint="eastAsia" w:cs="Times New Roman"/>
      <w:b/>
    </w:rPr>
  </w:style>
  <w:style w:type="paragraph" w:customStyle="1" w:styleId="12">
    <w:name w:val="6、正文"/>
    <w:basedOn w:val="1"/>
    <w:uiPriority w:val="0"/>
    <w:pPr>
      <w:adjustRightInd w:val="0"/>
      <w:snapToGrid w:val="0"/>
      <w:ind w:firstLine="88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231</Words>
  <Characters>1323</Characters>
  <Lines>11</Lines>
  <Paragraphs>3</Paragraphs>
  <TotalTime>22</TotalTime>
  <ScaleCrop>false</ScaleCrop>
  <LinksUpToDate>false</LinksUpToDate>
  <CharactersWithSpaces>1551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2024-01-31T02:37:00Z</dcterms:created>
  <dc:creator>刘伟</dc:creator>
  <cp:lastModifiedBy>刘伟</cp:lastModifiedBy>
  <cp:lastPrinted>2024-01-31T06:31:30Z</cp:lastPrinted>
  <dcterms:modified xsi:type="dcterms:W3CDTF">2024-01-31T06:31:46Z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4C7A33FA24884025972172B84AD0842B_11</vt:lpwstr>
  </property>
</Properties>
</file>